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90"/>
        <w:tblW w:w="0" w:type="auto"/>
        <w:tblLook w:val="04A0"/>
      </w:tblPr>
      <w:tblGrid>
        <w:gridCol w:w="2802"/>
        <w:gridCol w:w="4536"/>
        <w:gridCol w:w="8276"/>
      </w:tblGrid>
      <w:tr w:rsidR="00235D40" w:rsidTr="00235D40">
        <w:tc>
          <w:tcPr>
            <w:tcW w:w="2802" w:type="dxa"/>
          </w:tcPr>
          <w:p w:rsidR="00235D40" w:rsidRDefault="00235D40" w:rsidP="00235D40">
            <w:r>
              <w:t>Challenge Area</w:t>
            </w:r>
          </w:p>
        </w:tc>
        <w:tc>
          <w:tcPr>
            <w:tcW w:w="4536" w:type="dxa"/>
          </w:tcPr>
          <w:p w:rsidR="00235D40" w:rsidRDefault="00235D40" w:rsidP="00235D40">
            <w:r>
              <w:t>Key Problems</w:t>
            </w:r>
          </w:p>
        </w:tc>
        <w:tc>
          <w:tcPr>
            <w:tcW w:w="8276" w:type="dxa"/>
          </w:tcPr>
          <w:p w:rsidR="00235D40" w:rsidRDefault="00235D40" w:rsidP="00235D40">
            <w:r>
              <w:t>Strategies to address challenges</w:t>
            </w:r>
          </w:p>
        </w:tc>
      </w:tr>
      <w:tr w:rsidR="00235D40" w:rsidTr="00235D40">
        <w:tc>
          <w:tcPr>
            <w:tcW w:w="2802" w:type="dxa"/>
          </w:tcPr>
          <w:p w:rsidR="00235D40" w:rsidRDefault="00235D40" w:rsidP="00235D40">
            <w:r>
              <w:t>Developing technical confidence and competence</w:t>
            </w:r>
          </w:p>
        </w:tc>
        <w:tc>
          <w:tcPr>
            <w:tcW w:w="4536" w:type="dxa"/>
          </w:tcPr>
          <w:p w:rsidR="00235D40" w:rsidRPr="00290914" w:rsidRDefault="00235D40" w:rsidP="002909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290914">
              <w:rPr>
                <w:b/>
              </w:rPr>
              <w:t>Gaining access</w:t>
            </w:r>
          </w:p>
          <w:p w:rsidR="00235D40" w:rsidRDefault="00235D40" w:rsidP="00290914">
            <w:pPr>
              <w:pStyle w:val="ListParagraph"/>
              <w:numPr>
                <w:ilvl w:val="0"/>
                <w:numId w:val="4"/>
              </w:numPr>
            </w:pPr>
            <w:r>
              <w:t>Navigating the dashboard</w:t>
            </w:r>
          </w:p>
          <w:p w:rsidR="00235D40" w:rsidRDefault="00235D40" w:rsidP="00290914">
            <w:pPr>
              <w:pStyle w:val="ListParagraph"/>
              <w:numPr>
                <w:ilvl w:val="0"/>
                <w:numId w:val="4"/>
              </w:numPr>
            </w:pPr>
            <w:r>
              <w:t>Finding others’ blogs</w:t>
            </w:r>
          </w:p>
          <w:p w:rsidR="00235D40" w:rsidRDefault="00235D40" w:rsidP="00290914">
            <w:pPr>
              <w:pStyle w:val="ListParagraph"/>
              <w:numPr>
                <w:ilvl w:val="0"/>
                <w:numId w:val="4"/>
              </w:numPr>
            </w:pPr>
            <w:r>
              <w:t>Uncertainty around visibility and privacy levels</w:t>
            </w:r>
          </w:p>
        </w:tc>
        <w:tc>
          <w:tcPr>
            <w:tcW w:w="8276" w:type="dxa"/>
          </w:tcPr>
          <w:p w:rsidR="00235D40" w:rsidRPr="00372E57" w:rsidRDefault="00D71751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Set up accounts and blogs face-to-face in a computer lab</w:t>
            </w:r>
          </w:p>
          <w:p w:rsidR="00235D40" w:rsidRPr="00372E57" w:rsidRDefault="00D71751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Set r</w:t>
            </w:r>
            <w:r w:rsidR="00235D40" w:rsidRPr="00372E57">
              <w:rPr>
                <w:sz w:val="20"/>
                <w:szCs w:val="20"/>
              </w:rPr>
              <w:t>egular tasks and deadlines as checkpoints</w:t>
            </w:r>
          </w:p>
          <w:p w:rsidR="00235D40" w:rsidRPr="00372E57" w:rsidRDefault="00235D40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 xml:space="preserve">Monitor </w:t>
            </w:r>
            <w:r w:rsidR="00D71751" w:rsidRPr="00372E57">
              <w:rPr>
                <w:sz w:val="20"/>
                <w:szCs w:val="20"/>
              </w:rPr>
              <w:t>individuals’ activity closely</w:t>
            </w:r>
            <w:r w:rsidRPr="00372E57">
              <w:rPr>
                <w:sz w:val="20"/>
                <w:szCs w:val="20"/>
              </w:rPr>
              <w:t xml:space="preserve"> in early stages</w:t>
            </w:r>
          </w:p>
          <w:p w:rsidR="00235D40" w:rsidRPr="00372E57" w:rsidRDefault="00235D40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‘Buddy-up’ less confident with more experienced and/or confident users</w:t>
            </w:r>
          </w:p>
          <w:p w:rsidR="00235D40" w:rsidRPr="00372E57" w:rsidRDefault="00235D40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Use group activities to ensure participants gain experience as both an author and a subscriber/commenter</w:t>
            </w:r>
          </w:p>
          <w:p w:rsidR="00235D40" w:rsidRPr="00372E57" w:rsidRDefault="00235D40" w:rsidP="00235D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 xml:space="preserve">Ensure activities have a relevance and purpose </w:t>
            </w:r>
            <w:r w:rsidRPr="00372E57">
              <w:rPr>
                <w:i/>
                <w:sz w:val="20"/>
                <w:szCs w:val="20"/>
              </w:rPr>
              <w:t>beyond</w:t>
            </w:r>
            <w:r w:rsidRPr="00372E57">
              <w:rPr>
                <w:sz w:val="20"/>
                <w:szCs w:val="20"/>
              </w:rPr>
              <w:t xml:space="preserve"> learning to use a blog – this helps participants to ‘over-ride’ frustration with the technology</w:t>
            </w:r>
          </w:p>
        </w:tc>
      </w:tr>
      <w:tr w:rsidR="00235D40" w:rsidTr="00235D40">
        <w:tc>
          <w:tcPr>
            <w:tcW w:w="2802" w:type="dxa"/>
          </w:tcPr>
          <w:p w:rsidR="00235D40" w:rsidRDefault="00235D40" w:rsidP="00235D40">
            <w:r>
              <w:t>Sharing and open practice</w:t>
            </w:r>
          </w:p>
        </w:tc>
        <w:tc>
          <w:tcPr>
            <w:tcW w:w="4536" w:type="dxa"/>
          </w:tcPr>
          <w:p w:rsidR="00D71751" w:rsidRDefault="00D71751" w:rsidP="00290914">
            <w:pPr>
              <w:pStyle w:val="ListParagraph"/>
              <w:numPr>
                <w:ilvl w:val="0"/>
                <w:numId w:val="3"/>
              </w:numPr>
            </w:pPr>
            <w:r>
              <w:t>Overestimation of the likelihood of negative judgement</w:t>
            </w:r>
          </w:p>
          <w:p w:rsidR="00D71751" w:rsidRDefault="00D71751" w:rsidP="00290914">
            <w:pPr>
              <w:pStyle w:val="ListParagraph"/>
              <w:numPr>
                <w:ilvl w:val="0"/>
                <w:numId w:val="3"/>
              </w:numPr>
            </w:pPr>
            <w:r>
              <w:t>Reluctance due to self-consciousness or perfectionism</w:t>
            </w:r>
          </w:p>
          <w:p w:rsidR="00D71751" w:rsidRDefault="00D71751" w:rsidP="00290914">
            <w:pPr>
              <w:pStyle w:val="ListParagraph"/>
              <w:numPr>
                <w:ilvl w:val="0"/>
                <w:numId w:val="3"/>
              </w:numPr>
            </w:pPr>
            <w:r>
              <w:t>Underappreciation of the value of one’s contributions to others</w:t>
            </w:r>
          </w:p>
          <w:p w:rsidR="00D71751" w:rsidRDefault="00D71751" w:rsidP="00235D40"/>
        </w:tc>
        <w:tc>
          <w:tcPr>
            <w:tcW w:w="8276" w:type="dxa"/>
          </w:tcPr>
          <w:p w:rsidR="00235D40" w:rsidRPr="00372E57" w:rsidRDefault="00D71751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Acknowledge challenges of sharing while emphasising the positive aspects</w:t>
            </w:r>
            <w:r w:rsidR="00372E57" w:rsidRPr="00372E57">
              <w:rPr>
                <w:sz w:val="20"/>
                <w:szCs w:val="20"/>
              </w:rPr>
              <w:t xml:space="preserve"> (learning benefit to self - through feedback - and others</w:t>
            </w:r>
            <w:r w:rsidR="00A95579">
              <w:rPr>
                <w:sz w:val="20"/>
                <w:szCs w:val="20"/>
              </w:rPr>
              <w:t>)</w:t>
            </w:r>
          </w:p>
          <w:p w:rsidR="00290914" w:rsidRPr="00372E57" w:rsidRDefault="00290914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Show examples to emphasise positive and supportive interactions in similar contexts</w:t>
            </w:r>
          </w:p>
          <w:p w:rsidR="00290914" w:rsidRPr="00372E57" w:rsidRDefault="00290914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Build in opportunities for low-stakes practice</w:t>
            </w:r>
          </w:p>
          <w:p w:rsidR="00290914" w:rsidRPr="00372E57" w:rsidRDefault="00290914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 xml:space="preserve">Encourage use of ‘preview’ feature </w:t>
            </w:r>
            <w:r w:rsidR="00372E57" w:rsidRPr="00372E57">
              <w:rPr>
                <w:sz w:val="20"/>
                <w:szCs w:val="20"/>
              </w:rPr>
              <w:t>before posting</w:t>
            </w:r>
          </w:p>
          <w:p w:rsidR="00372E57" w:rsidRPr="00372E57" w:rsidRDefault="00372E57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Emphasise ease of editing post-publication</w:t>
            </w:r>
          </w:p>
          <w:p w:rsidR="00290914" w:rsidRPr="00372E57" w:rsidRDefault="00290914" w:rsidP="002909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Use peer grading exercises to demonstrate that others often value our contributions more highly than we do ourselves</w:t>
            </w:r>
          </w:p>
          <w:p w:rsidR="00D71751" w:rsidRPr="00372E57" w:rsidRDefault="00D71751" w:rsidP="00235D40">
            <w:pPr>
              <w:rPr>
                <w:sz w:val="20"/>
                <w:szCs w:val="20"/>
              </w:rPr>
            </w:pPr>
          </w:p>
        </w:tc>
      </w:tr>
      <w:tr w:rsidR="00235D40" w:rsidTr="00235D40">
        <w:tc>
          <w:tcPr>
            <w:tcW w:w="2802" w:type="dxa"/>
          </w:tcPr>
          <w:p w:rsidR="00235D40" w:rsidRDefault="00235D40" w:rsidP="00235D40">
            <w:r>
              <w:t>Communication and collaborative working</w:t>
            </w:r>
          </w:p>
        </w:tc>
        <w:tc>
          <w:tcPr>
            <w:tcW w:w="4536" w:type="dxa"/>
          </w:tcPr>
          <w:p w:rsidR="00235D40" w:rsidRPr="00290914" w:rsidRDefault="00FA56E8" w:rsidP="00FA56E8">
            <w:pPr>
              <w:pStyle w:val="ListParagraph"/>
              <w:numPr>
                <w:ilvl w:val="0"/>
                <w:numId w:val="5"/>
              </w:numPr>
            </w:pPr>
            <w:r>
              <w:t>Preference for engaging</w:t>
            </w:r>
            <w:r w:rsidR="00290914" w:rsidRPr="00290914">
              <w:t xml:space="preserve"> passively rather than actively with others’ posts and ideas</w:t>
            </w:r>
          </w:p>
          <w:p w:rsidR="00290914" w:rsidRPr="00290914" w:rsidRDefault="00290914" w:rsidP="00235D40"/>
        </w:tc>
        <w:tc>
          <w:tcPr>
            <w:tcW w:w="8276" w:type="dxa"/>
          </w:tcPr>
          <w:p w:rsidR="00290914" w:rsidRPr="00372E57" w:rsidRDefault="00290914" w:rsidP="00372E5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Use regular peer assessment of participation</w:t>
            </w:r>
          </w:p>
          <w:p w:rsidR="00FA56E8" w:rsidRPr="00372E57" w:rsidRDefault="00FA56E8" w:rsidP="00372E5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Show examples of interactions that have clearly impacted on understanding</w:t>
            </w:r>
          </w:p>
          <w:p w:rsidR="00235D40" w:rsidRPr="00372E57" w:rsidRDefault="00290914" w:rsidP="00372E5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Build in synchronous online communication opportunities (e.g. webinars) to promote interaction between participants</w:t>
            </w:r>
          </w:p>
          <w:p w:rsidR="00290914" w:rsidRPr="00372E57" w:rsidRDefault="00FA56E8" w:rsidP="00372E5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Allow &amp; e</w:t>
            </w:r>
            <w:r w:rsidR="00290914" w:rsidRPr="00372E57">
              <w:rPr>
                <w:rFonts w:cs="Arial"/>
                <w:color w:val="000000"/>
                <w:sz w:val="20"/>
                <w:szCs w:val="20"/>
              </w:rPr>
              <w:t xml:space="preserve">ncourage participants to meet face-to-face and document </w:t>
            </w:r>
            <w:r w:rsidRPr="00372E57">
              <w:rPr>
                <w:rFonts w:cs="Arial"/>
                <w:color w:val="000000"/>
                <w:sz w:val="20"/>
                <w:szCs w:val="20"/>
              </w:rPr>
              <w:t xml:space="preserve">conversations on their blogs as an alternative </w:t>
            </w:r>
            <w:r w:rsidR="00372E57" w:rsidRPr="00372E57">
              <w:rPr>
                <w:rFonts w:cs="Arial"/>
                <w:color w:val="000000"/>
                <w:sz w:val="20"/>
                <w:szCs w:val="20"/>
              </w:rPr>
              <w:t xml:space="preserve">or ‘stepping stone’ </w:t>
            </w:r>
            <w:r w:rsidRPr="00372E57">
              <w:rPr>
                <w:rFonts w:cs="Arial"/>
                <w:color w:val="000000"/>
                <w:sz w:val="20"/>
                <w:szCs w:val="20"/>
              </w:rPr>
              <w:t>to actually conversing online</w:t>
            </w:r>
          </w:p>
          <w:p w:rsidR="00FA56E8" w:rsidRPr="00372E57" w:rsidRDefault="00FA56E8" w:rsidP="00372E5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Acknowledge that online communication may feel strange or ‘false’ at first and that effective communication</w:t>
            </w:r>
            <w:r w:rsidR="00372E57" w:rsidRPr="00372E57">
              <w:rPr>
                <w:rFonts w:cs="Arial"/>
                <w:color w:val="000000"/>
                <w:sz w:val="20"/>
                <w:szCs w:val="20"/>
              </w:rPr>
              <w:t xml:space="preserve"> in this mode (like all things) takes </w:t>
            </w:r>
            <w:r w:rsidRPr="00372E57">
              <w:rPr>
                <w:rFonts w:cs="Arial"/>
                <w:color w:val="000000"/>
                <w:sz w:val="20"/>
                <w:szCs w:val="20"/>
              </w:rPr>
              <w:t>practice</w:t>
            </w:r>
          </w:p>
          <w:p w:rsidR="00290914" w:rsidRPr="00372E57" w:rsidRDefault="00290914" w:rsidP="00290914">
            <w:pPr>
              <w:rPr>
                <w:sz w:val="20"/>
                <w:szCs w:val="20"/>
              </w:rPr>
            </w:pPr>
          </w:p>
        </w:tc>
      </w:tr>
      <w:tr w:rsidR="00235D40" w:rsidTr="00372E57">
        <w:trPr>
          <w:trHeight w:val="2216"/>
        </w:trPr>
        <w:tc>
          <w:tcPr>
            <w:tcW w:w="2802" w:type="dxa"/>
          </w:tcPr>
          <w:p w:rsidR="00235D40" w:rsidRDefault="00235D40" w:rsidP="00235D40">
            <w:r>
              <w:t>Writing in an online forum</w:t>
            </w:r>
          </w:p>
        </w:tc>
        <w:tc>
          <w:tcPr>
            <w:tcW w:w="4536" w:type="dxa"/>
          </w:tcPr>
          <w:p w:rsidR="00235D40" w:rsidRDefault="00FA56E8" w:rsidP="00372E57">
            <w:pPr>
              <w:pStyle w:val="ListParagraph"/>
              <w:numPr>
                <w:ilvl w:val="0"/>
                <w:numId w:val="7"/>
              </w:numPr>
            </w:pPr>
            <w:r>
              <w:t>Difficulty communicating complex ideas succinctly and/or in simple terms</w:t>
            </w:r>
          </w:p>
          <w:p w:rsidR="00FA56E8" w:rsidRDefault="00FA56E8" w:rsidP="00372E57">
            <w:pPr>
              <w:pStyle w:val="ListParagraph"/>
              <w:numPr>
                <w:ilvl w:val="0"/>
                <w:numId w:val="7"/>
              </w:numPr>
            </w:pPr>
            <w:r>
              <w:t>Difficulty finding a written ‘voice’ that does not sound inappropriately academic, formal or structured</w:t>
            </w:r>
          </w:p>
          <w:p w:rsidR="00372E57" w:rsidRDefault="00372E57" w:rsidP="00372E57">
            <w:pPr>
              <w:pStyle w:val="ListParagraph"/>
              <w:numPr>
                <w:ilvl w:val="0"/>
                <w:numId w:val="7"/>
              </w:numPr>
            </w:pPr>
            <w:r>
              <w:t>Discomfort with writing generally, including dyslexia</w:t>
            </w:r>
          </w:p>
          <w:p w:rsidR="00FA56E8" w:rsidRDefault="00FA56E8" w:rsidP="00FA56E8"/>
        </w:tc>
        <w:tc>
          <w:tcPr>
            <w:tcW w:w="8276" w:type="dxa"/>
          </w:tcPr>
          <w:p w:rsidR="00235D40" w:rsidRPr="00372E57" w:rsidRDefault="00FA56E8" w:rsidP="00372E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72E57">
              <w:rPr>
                <w:sz w:val="20"/>
                <w:szCs w:val="20"/>
              </w:rPr>
              <w:t>Acknowledge challenges of writing online while emphasising the positive aspects (value of trying to explain a concept in simple terms, time to analyse, reflect and check things through before posting)</w:t>
            </w:r>
          </w:p>
          <w:p w:rsidR="00FA56E8" w:rsidRPr="00372E57" w:rsidRDefault="00FA56E8" w:rsidP="00372E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Allow &amp; encourage participants to meet face-to-face and document conversations on their blogs as an alternative</w:t>
            </w:r>
            <w:r w:rsidR="00372E57" w:rsidRPr="00372E57">
              <w:rPr>
                <w:rFonts w:cs="Arial"/>
                <w:color w:val="000000"/>
                <w:sz w:val="20"/>
                <w:szCs w:val="20"/>
              </w:rPr>
              <w:t xml:space="preserve"> or ‘stepping stone’</w:t>
            </w:r>
            <w:r w:rsidRPr="00372E57">
              <w:rPr>
                <w:rFonts w:cs="Arial"/>
                <w:color w:val="000000"/>
                <w:sz w:val="20"/>
                <w:szCs w:val="20"/>
              </w:rPr>
              <w:t xml:space="preserve"> to actually conversing online</w:t>
            </w:r>
          </w:p>
          <w:p w:rsidR="00372E57" w:rsidRPr="00372E57" w:rsidRDefault="00372E57" w:rsidP="00372E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72E57">
              <w:rPr>
                <w:rFonts w:cs="Arial"/>
                <w:color w:val="000000"/>
                <w:sz w:val="20"/>
                <w:szCs w:val="20"/>
              </w:rPr>
              <w:t>Emphasise options for alternative modes of communication; show examples of posts with images, sketches, video and audio</w:t>
            </w:r>
          </w:p>
          <w:p w:rsidR="00FA56E8" w:rsidRPr="00372E57" w:rsidRDefault="00FA56E8" w:rsidP="00235D40">
            <w:pPr>
              <w:rPr>
                <w:sz w:val="20"/>
                <w:szCs w:val="20"/>
              </w:rPr>
            </w:pPr>
          </w:p>
        </w:tc>
      </w:tr>
    </w:tbl>
    <w:p w:rsidR="008D2FBC" w:rsidRPr="00235D40" w:rsidRDefault="00235D40">
      <w:pPr>
        <w:rPr>
          <w:i/>
          <w:sz w:val="24"/>
          <w:szCs w:val="24"/>
        </w:rPr>
      </w:pPr>
      <w:r w:rsidRPr="00235D40">
        <w:rPr>
          <w:i/>
          <w:sz w:val="24"/>
          <w:szCs w:val="24"/>
        </w:rPr>
        <w:t>Lessons learned from introducing blogging to teaching staff in the context of a compulsory professional development programme</w:t>
      </w:r>
    </w:p>
    <w:sectPr w:rsidR="008D2FBC" w:rsidRPr="00235D40" w:rsidSect="00235D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F6A"/>
    <w:multiLevelType w:val="hybridMultilevel"/>
    <w:tmpl w:val="D512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6B4"/>
    <w:multiLevelType w:val="hybridMultilevel"/>
    <w:tmpl w:val="CDA6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65D26"/>
    <w:multiLevelType w:val="hybridMultilevel"/>
    <w:tmpl w:val="E968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A2CBC"/>
    <w:multiLevelType w:val="hybridMultilevel"/>
    <w:tmpl w:val="CD2E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410E9"/>
    <w:multiLevelType w:val="hybridMultilevel"/>
    <w:tmpl w:val="E9B43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B59F8"/>
    <w:multiLevelType w:val="hybridMultilevel"/>
    <w:tmpl w:val="8F2E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719C0"/>
    <w:multiLevelType w:val="hybridMultilevel"/>
    <w:tmpl w:val="1452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35D40"/>
    <w:rsid w:val="00157406"/>
    <w:rsid w:val="001C7632"/>
    <w:rsid w:val="00235D40"/>
    <w:rsid w:val="002631BE"/>
    <w:rsid w:val="00290914"/>
    <w:rsid w:val="00372E57"/>
    <w:rsid w:val="004E5A51"/>
    <w:rsid w:val="0061335F"/>
    <w:rsid w:val="00617FD6"/>
    <w:rsid w:val="006B3E9E"/>
    <w:rsid w:val="006B463B"/>
    <w:rsid w:val="006F1316"/>
    <w:rsid w:val="008B2F0A"/>
    <w:rsid w:val="00A95579"/>
    <w:rsid w:val="00AC355B"/>
    <w:rsid w:val="00B671EB"/>
    <w:rsid w:val="00BA0329"/>
    <w:rsid w:val="00D538F9"/>
    <w:rsid w:val="00D71751"/>
    <w:rsid w:val="00F90352"/>
    <w:rsid w:val="00FA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lindsayjordan</dc:creator>
  <cp:keywords/>
  <dc:description/>
  <cp:lastModifiedBy>lindsayjordan</cp:lastModifiedBy>
  <cp:revision>2</cp:revision>
  <dcterms:created xsi:type="dcterms:W3CDTF">2012-10-15T14:34:00Z</dcterms:created>
  <dcterms:modified xsi:type="dcterms:W3CDTF">2012-10-15T15:28:00Z</dcterms:modified>
</cp:coreProperties>
</file>